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8" w:rsidRDefault="00643BD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 Debreceni Egyetem Kossuth Lajos Gyakorló Gimnáziuma és Általános Iskolája </w:t>
      </w:r>
    </w:p>
    <w:p w:rsidR="00313738" w:rsidRDefault="00643BD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járványügyi</w:t>
      </w:r>
      <w:proofErr w:type="gramEnd"/>
      <w:r>
        <w:rPr>
          <w:rFonts w:ascii="Calibri" w:eastAsia="Calibri" w:hAnsi="Calibri" w:cs="Calibri"/>
          <w:b/>
          <w:sz w:val="24"/>
        </w:rPr>
        <w:t xml:space="preserve"> intézkedési terve </w:t>
      </w:r>
    </w:p>
    <w:p w:rsidR="00313738" w:rsidRDefault="0031373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313738" w:rsidRDefault="0031373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313738" w:rsidRDefault="00643BDA" w:rsidP="00265734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AZ INTÉZKEDÉSI TERV </w:t>
      </w:r>
    </w:p>
    <w:p w:rsidR="00313738" w:rsidRDefault="00313738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313738" w:rsidRPr="00265734" w:rsidRDefault="00643BDA" w:rsidP="00265734">
      <w:pPr>
        <w:pStyle w:val="Listaszerbekezds"/>
        <w:numPr>
          <w:ilvl w:val="0"/>
          <w:numId w:val="48"/>
        </w:numPr>
        <w:spacing w:after="0" w:line="240" w:lineRule="auto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>CÉLJA</w:t>
      </w:r>
    </w:p>
    <w:p w:rsidR="00313738" w:rsidRDefault="00313738">
      <w:pPr>
        <w:spacing w:after="0" w:line="240" w:lineRule="auto"/>
        <w:ind w:left="1080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color w:val="5B9BD5"/>
          <w:sz w:val="24"/>
        </w:rPr>
      </w:pPr>
      <w:r>
        <w:rPr>
          <w:rFonts w:ascii="Calibri" w:eastAsia="Calibri" w:hAnsi="Calibri" w:cs="Calibri"/>
          <w:sz w:val="24"/>
        </w:rPr>
        <w:t xml:space="preserve">A Debreceni Egyetem Kossuth Lajos Gyakorló Gimnáziuma és Általános Iskolája járványügyi intézkedési terve </w:t>
      </w:r>
      <w:r>
        <w:rPr>
          <w:rFonts w:ascii="Calibri" w:eastAsia="Calibri" w:hAnsi="Calibri" w:cs="Calibri"/>
          <w:i/>
          <w:sz w:val="24"/>
        </w:rPr>
        <w:t xml:space="preserve">2020. évi CIX. törvény a koronavírus-világjárvány második hulláma elleni védekezésről, a Nemzeti Népegészségügyi Központ </w:t>
      </w:r>
      <w:r>
        <w:rPr>
          <w:rFonts w:ascii="Calibri" w:eastAsia="Calibri" w:hAnsi="Calibri" w:cs="Calibri"/>
          <w:sz w:val="24"/>
        </w:rPr>
        <w:t>elvárásai és előírásai és ajánlásai alapján készült</w:t>
      </w:r>
      <w:r>
        <w:rPr>
          <w:rFonts w:ascii="Calibri" w:eastAsia="Calibri" w:hAnsi="Calibri" w:cs="Calibri"/>
          <w:i/>
          <w:sz w:val="24"/>
        </w:rPr>
        <w:t xml:space="preserve"> – </w:t>
      </w:r>
      <w:r>
        <w:rPr>
          <w:rFonts w:ascii="Calibri" w:eastAsia="Calibri" w:hAnsi="Calibri" w:cs="Calibri"/>
          <w:sz w:val="24"/>
        </w:rPr>
        <w:t xml:space="preserve">összhangban a Debreceni Egyetem Intézkedési tervében foglalt előírásokkal és elvárásokkal </w:t>
      </w:r>
      <w:r>
        <w:rPr>
          <w:rFonts w:ascii="Calibri" w:eastAsia="Calibri" w:hAnsi="Calibri" w:cs="Calibri"/>
          <w:i/>
          <w:color w:val="5B9BD5"/>
          <w:sz w:val="24"/>
        </w:rPr>
        <w:t>(Intézkedési terv az egészségügyi válsághelyzet időszakában az oktatási feladatok megszervezésére és végrehajtására</w:t>
      </w:r>
      <w:r>
        <w:rPr>
          <w:rFonts w:ascii="Calibri" w:eastAsia="Calibri" w:hAnsi="Calibri" w:cs="Calibri"/>
          <w:color w:val="5B9BD5"/>
          <w:sz w:val="24"/>
        </w:rPr>
        <w:t>)</w:t>
      </w:r>
    </w:p>
    <w:p w:rsidR="00313738" w:rsidRDefault="00313738">
      <w:pPr>
        <w:spacing w:after="0" w:line="240" w:lineRule="auto"/>
        <w:ind w:firstLine="360"/>
        <w:jc w:val="both"/>
        <w:rPr>
          <w:rFonts w:ascii="Calibri" w:eastAsia="Calibri" w:hAnsi="Calibri" w:cs="Calibri"/>
          <w:color w:val="5B9BD5"/>
          <w:sz w:val="24"/>
        </w:rPr>
      </w:pPr>
    </w:p>
    <w:p w:rsidR="00313738" w:rsidRDefault="00643BDA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Intézkedési terv céljai:</w:t>
      </w:r>
    </w:p>
    <w:p w:rsidR="00313738" w:rsidRPr="00415D02" w:rsidRDefault="00643BDA">
      <w:pPr>
        <w:spacing w:after="0" w:line="240" w:lineRule="auto"/>
        <w:jc w:val="both"/>
        <w:rPr>
          <w:rFonts w:cs="Times New Roman"/>
          <w:color w:val="000000"/>
          <w:sz w:val="24"/>
          <w:szCs w:val="21"/>
        </w:rPr>
      </w:pPr>
      <w:r>
        <w:rPr>
          <w:rFonts w:ascii="Calibri" w:eastAsia="Calibri" w:hAnsi="Calibri" w:cs="Calibri"/>
          <w:sz w:val="24"/>
        </w:rPr>
        <w:t>A Debreceni Egyetem Kossuth Lajos Gyakorló Gimnáziuma és Általános Iskolája (továbbiakban: Intézmény) valamennyi feladatellátás</w:t>
      </w:r>
      <w:r w:rsidR="00265734">
        <w:rPr>
          <w:rFonts w:ascii="Calibri" w:eastAsia="Calibri" w:hAnsi="Calibri" w:cs="Calibri"/>
          <w:sz w:val="24"/>
        </w:rPr>
        <w:t xml:space="preserve">i helyén biztosítani a tantermen kívüli digitális </w:t>
      </w:r>
      <w:r>
        <w:rPr>
          <w:rFonts w:ascii="Calibri" w:eastAsia="Calibri" w:hAnsi="Calibri" w:cs="Calibri"/>
          <w:sz w:val="24"/>
        </w:rPr>
        <w:t>oktatá</w:t>
      </w:r>
      <w:r w:rsidR="00265734">
        <w:rPr>
          <w:rFonts w:ascii="Calibri" w:eastAsia="Calibri" w:hAnsi="Calibri" w:cs="Calibri"/>
          <w:sz w:val="24"/>
        </w:rPr>
        <w:t>st, annak folyamatosságát 2021. március 8-április 7. között az 1-12</w:t>
      </w:r>
      <w:r>
        <w:rPr>
          <w:rFonts w:ascii="Calibri" w:eastAsia="Calibri" w:hAnsi="Calibri" w:cs="Calibri"/>
          <w:sz w:val="24"/>
        </w:rPr>
        <w:t xml:space="preserve">. </w:t>
      </w:r>
      <w:proofErr w:type="gramStart"/>
      <w:r w:rsidR="00265734">
        <w:rPr>
          <w:rFonts w:ascii="Calibri" w:eastAsia="Calibri" w:hAnsi="Calibri" w:cs="Calibri"/>
          <w:sz w:val="24"/>
        </w:rPr>
        <w:t>évfolyamon</w:t>
      </w:r>
      <w:proofErr w:type="gramEnd"/>
      <w:r w:rsidR="00265734">
        <w:rPr>
          <w:rFonts w:ascii="Calibri" w:eastAsia="Calibri" w:hAnsi="Calibri" w:cs="Calibri"/>
          <w:sz w:val="24"/>
        </w:rPr>
        <w:t xml:space="preserve"> A</w:t>
      </w:r>
      <w:r>
        <w:rPr>
          <w:rFonts w:ascii="Calibri" w:eastAsia="Calibri" w:hAnsi="Calibri" w:cs="Calibri"/>
          <w:sz w:val="24"/>
        </w:rPr>
        <w:t xml:space="preserve"> tan</w:t>
      </w:r>
      <w:r w:rsidR="00265734">
        <w:rPr>
          <w:rFonts w:ascii="Calibri" w:eastAsia="Calibri" w:hAnsi="Calibri" w:cs="Calibri"/>
          <w:sz w:val="24"/>
        </w:rPr>
        <w:t>termen kívüli digitális oktatás</w:t>
      </w:r>
      <w:r>
        <w:rPr>
          <w:rFonts w:ascii="Calibri" w:eastAsia="Calibri" w:hAnsi="Calibri" w:cs="Calibri"/>
          <w:sz w:val="24"/>
        </w:rPr>
        <w:t xml:space="preserve"> </w:t>
      </w:r>
      <w:r w:rsidR="00265734">
        <w:rPr>
          <w:rFonts w:ascii="Calibri" w:eastAsia="Calibri" w:hAnsi="Calibri" w:cs="Calibri"/>
          <w:sz w:val="24"/>
        </w:rPr>
        <w:t xml:space="preserve">felülete </w:t>
      </w:r>
      <w:r>
        <w:rPr>
          <w:rFonts w:ascii="Calibri" w:eastAsia="Calibri" w:hAnsi="Calibri" w:cs="Calibri"/>
          <w:sz w:val="24"/>
        </w:rPr>
        <w:t>a</w:t>
      </w:r>
      <w:r w:rsidR="00265734">
        <w:rPr>
          <w:rFonts w:ascii="Calibri" w:eastAsia="Calibri" w:hAnsi="Calibri" w:cs="Calibri"/>
          <w:sz w:val="24"/>
        </w:rPr>
        <w:t xml:space="preserve">z </w:t>
      </w:r>
      <w:proofErr w:type="spellStart"/>
      <w:r w:rsidR="00265734">
        <w:rPr>
          <w:rFonts w:ascii="Calibri" w:eastAsia="Calibri" w:hAnsi="Calibri" w:cs="Calibri"/>
          <w:sz w:val="24"/>
        </w:rPr>
        <w:t>e-Kréta</w:t>
      </w:r>
      <w:proofErr w:type="spellEnd"/>
      <w:r w:rsidR="00265734">
        <w:rPr>
          <w:rFonts w:ascii="Calibri" w:eastAsia="Calibri" w:hAnsi="Calibri" w:cs="Calibri"/>
          <w:sz w:val="24"/>
        </w:rPr>
        <w:t xml:space="preserve"> és az </w:t>
      </w:r>
      <w:proofErr w:type="spellStart"/>
      <w:r w:rsidR="00265734">
        <w:rPr>
          <w:rFonts w:ascii="Calibri" w:eastAsia="Calibri" w:hAnsi="Calibri" w:cs="Calibri"/>
          <w:sz w:val="24"/>
        </w:rPr>
        <w:t>e-Suli</w:t>
      </w:r>
      <w:proofErr w:type="spellEnd"/>
      <w:r>
        <w:rPr>
          <w:rFonts w:ascii="Calibri" w:eastAsia="Calibri" w:hAnsi="Calibri" w:cs="Calibri"/>
          <w:sz w:val="24"/>
        </w:rPr>
        <w:t xml:space="preserve">. </w:t>
      </w:r>
      <w:r w:rsidR="00265734" w:rsidRPr="00415D02">
        <w:rPr>
          <w:rFonts w:cs="Times New Roman"/>
          <w:color w:val="000000"/>
          <w:sz w:val="24"/>
          <w:szCs w:val="21"/>
        </w:rPr>
        <w:t>Az érettségi felkészítés céljából 6-10 fős kiscsoportokban érettségi előkészítők szervezhetők az Intézmény területén - a biztonsági előírások betartásával.</w:t>
      </w:r>
    </w:p>
    <w:p w:rsidR="00265734" w:rsidRPr="00265734" w:rsidRDefault="00265734">
      <w:pPr>
        <w:spacing w:after="0" w:line="240" w:lineRule="auto"/>
        <w:jc w:val="both"/>
        <w:rPr>
          <w:rFonts w:eastAsia="Calibri" w:cs="Times New Roman"/>
          <w:sz w:val="28"/>
        </w:rPr>
      </w:pPr>
    </w:p>
    <w:p w:rsidR="00265734" w:rsidRDefault="00643BDA" w:rsidP="00265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Fontos feladatunk: </w:t>
      </w:r>
    </w:p>
    <w:p w:rsidR="00313738" w:rsidRPr="00265734" w:rsidRDefault="00265734" w:rsidP="00265734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 xml:space="preserve">a </w:t>
      </w:r>
      <w:r w:rsidR="00643BDA" w:rsidRPr="00265734">
        <w:rPr>
          <w:rFonts w:ascii="Calibri" w:eastAsia="Calibri" w:hAnsi="Calibri" w:cs="Calibri"/>
          <w:sz w:val="24"/>
        </w:rPr>
        <w:t>folyamatos kapcsolattartást biztosítani az Intézmény fenntartójával, a szülőkkel, az Intézmény külső partnereivel.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Pr="00265734" w:rsidRDefault="00643BDA" w:rsidP="00265734">
      <w:pPr>
        <w:pStyle w:val="Listaszerbekezds"/>
        <w:numPr>
          <w:ilvl w:val="0"/>
          <w:numId w:val="46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 xml:space="preserve">A </w:t>
      </w:r>
      <w:proofErr w:type="spellStart"/>
      <w:r w:rsidRPr="00265734">
        <w:rPr>
          <w:rFonts w:ascii="Calibri" w:eastAsia="Calibri" w:hAnsi="Calibri" w:cs="Calibri"/>
          <w:sz w:val="24"/>
        </w:rPr>
        <w:t>pandémia</w:t>
      </w:r>
      <w:proofErr w:type="spellEnd"/>
      <w:r w:rsidRPr="00265734">
        <w:rPr>
          <w:rFonts w:ascii="Calibri" w:eastAsia="Calibri" w:hAnsi="Calibri" w:cs="Calibri"/>
          <w:sz w:val="24"/>
        </w:rPr>
        <w:t xml:space="preserve"> idején minél hatásosabb preventív intézkedéseket biztosítani, ha a járvány megjelenik az Intézményben, a következményeket minimalizálni.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265734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Intézkedési terv 2021. 03. 08-á</w:t>
      </w:r>
      <w:r w:rsidR="00643BDA">
        <w:rPr>
          <w:rFonts w:ascii="Calibri" w:eastAsia="Calibri" w:hAnsi="Calibri" w:cs="Calibri"/>
          <w:sz w:val="24"/>
        </w:rPr>
        <w:t>n lép hatályba. A világjárvány terjedése újabb intézkedési terveket tehet szükségessé.</w:t>
      </w:r>
    </w:p>
    <w:p w:rsidR="00313738" w:rsidRDefault="00313738">
      <w:pPr>
        <w:spacing w:after="0" w:line="240" w:lineRule="auto"/>
        <w:ind w:firstLine="360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numPr>
          <w:ilvl w:val="0"/>
          <w:numId w:val="3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INTÉZKEDÉSI TERV HATÁLYA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Intézkedési terv kiterjed az Intézmény valamennyi diákjára, dolgozójára, a tanárjelöltekre. Kiterjed az Intézmény valamennyi feladatellátási helyén külső vállalkozó által biztosított munkavállalóra, mindazokra, akik az Intézmény területén, helyiségeiben tartózkodnak.</w:t>
      </w:r>
    </w:p>
    <w:p w:rsidR="00313738" w:rsidRDefault="003137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13738" w:rsidRDefault="00313738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13738" w:rsidRPr="00265734" w:rsidRDefault="00643BDA" w:rsidP="00265734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 xml:space="preserve">ÁLTALÁNOS INTÉZKEDÉSEK </w:t>
      </w:r>
      <w:proofErr w:type="gramStart"/>
      <w:r w:rsidRPr="00265734">
        <w:rPr>
          <w:rFonts w:ascii="Calibri" w:eastAsia="Calibri" w:hAnsi="Calibri" w:cs="Calibri"/>
          <w:sz w:val="24"/>
        </w:rPr>
        <w:t>A</w:t>
      </w:r>
      <w:proofErr w:type="gramEnd"/>
      <w:r w:rsidRPr="00265734">
        <w:rPr>
          <w:rFonts w:ascii="Calibri" w:eastAsia="Calibri" w:hAnsi="Calibri" w:cs="Calibri"/>
          <w:sz w:val="24"/>
        </w:rPr>
        <w:t xml:space="preserve"> PREVENCIÓ ÉRDEKÉBEN</w:t>
      </w:r>
    </w:p>
    <w:p w:rsidR="00313738" w:rsidRDefault="00313738">
      <w:pPr>
        <w:spacing w:after="160" w:line="256" w:lineRule="auto"/>
        <w:jc w:val="both"/>
        <w:rPr>
          <w:rFonts w:ascii="Calibri" w:eastAsia="Calibri" w:hAnsi="Calibri" w:cs="Calibri"/>
        </w:rPr>
      </w:pPr>
    </w:p>
    <w:p w:rsidR="00313738" w:rsidRDefault="00643BDA">
      <w:pPr>
        <w:spacing w:after="160" w:line="25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tantermen kívüli digitális oktatás biztosításáért:</w:t>
      </w:r>
    </w:p>
    <w:p w:rsidR="00313738" w:rsidRPr="00265734" w:rsidRDefault="00643BD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>ha szükséges, technikai eszközöket biztosítunk diákjainknak, tanárainknak az Intézmény lehetőségeihez mérten</w:t>
      </w:r>
    </w:p>
    <w:p w:rsidR="00313738" w:rsidRPr="00265734" w:rsidRDefault="00643BD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lastRenderedPageBreak/>
        <w:t xml:space="preserve">a Debreceni Egyetemmel együttműködve, az egyetem az </w:t>
      </w:r>
      <w:proofErr w:type="spellStart"/>
      <w:r w:rsidRPr="00265734">
        <w:rPr>
          <w:rFonts w:ascii="Calibri" w:eastAsia="Calibri" w:hAnsi="Calibri" w:cs="Calibri"/>
          <w:sz w:val="24"/>
        </w:rPr>
        <w:t>e-Suli</w:t>
      </w:r>
      <w:proofErr w:type="spellEnd"/>
      <w:r w:rsidRPr="00265734">
        <w:rPr>
          <w:rFonts w:ascii="Calibri" w:eastAsia="Calibri" w:hAnsi="Calibri" w:cs="Calibri"/>
          <w:sz w:val="24"/>
        </w:rPr>
        <w:t xml:space="preserve"> felületét korszerűsítette, megfelelő digitális felületet biztosítunk a tantermen kívüli digitális munkavégzéshez</w:t>
      </w:r>
    </w:p>
    <w:p w:rsidR="00313738" w:rsidRPr="00265734" w:rsidRDefault="00643BD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 xml:space="preserve">kidolgoztuk a végzős diákok, illetve – ha elhúzódik a rendkívüli helyzet – a 9-11. osztályosok számára a </w:t>
      </w:r>
      <w:proofErr w:type="gramStart"/>
      <w:r w:rsidRPr="00265734">
        <w:rPr>
          <w:rFonts w:ascii="Calibri" w:eastAsia="Calibri" w:hAnsi="Calibri" w:cs="Calibri"/>
          <w:sz w:val="24"/>
        </w:rPr>
        <w:t>kontakt számonkérés</w:t>
      </w:r>
      <w:proofErr w:type="gramEnd"/>
      <w:r w:rsidRPr="00265734">
        <w:rPr>
          <w:rFonts w:ascii="Calibri" w:eastAsia="Calibri" w:hAnsi="Calibri" w:cs="Calibri"/>
          <w:sz w:val="24"/>
        </w:rPr>
        <w:t xml:space="preserve"> és a szakmai konzultáció lehetőségét.</w:t>
      </w:r>
    </w:p>
    <w:p w:rsidR="00313738" w:rsidRPr="00265734" w:rsidRDefault="00643BDA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>elkészült feladatellátási helyenként a digitális munkarend valamennyi évfolyam számára</w:t>
      </w:r>
    </w:p>
    <w:p w:rsidR="00313738" w:rsidRPr="00265734" w:rsidRDefault="00313738">
      <w:pPr>
        <w:spacing w:after="160" w:line="256" w:lineRule="auto"/>
        <w:jc w:val="both"/>
        <w:rPr>
          <w:rFonts w:ascii="Calibri" w:eastAsia="Calibri" w:hAnsi="Calibri" w:cs="Calibri"/>
          <w:sz w:val="24"/>
        </w:rPr>
      </w:pP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color w:val="5B9BD5"/>
          <w:sz w:val="24"/>
        </w:rPr>
      </w:pPr>
    </w:p>
    <w:p w:rsidR="00313738" w:rsidRPr="00265734" w:rsidRDefault="00643BDA" w:rsidP="00265734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>A FOLYAMATOS OKTATÁS BIZTOSÍTÁSA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szülők az iskola honlapján keresztül tájékoztatást kapnak az EMMI intézkedési tervéről, az abban megfogalmazott elvárásokról. Minden szülő köteles gondoskodni gyermeke védelméről: a tiszta védőmaszkról.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16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Az intézmény területére </w:t>
      </w:r>
      <w:r w:rsidR="00265734">
        <w:rPr>
          <w:rFonts w:ascii="Calibri" w:eastAsia="Calibri" w:hAnsi="Calibri" w:cs="Calibri"/>
          <w:sz w:val="24"/>
        </w:rPr>
        <w:t xml:space="preserve">testhőmérséklet-mérés után </w:t>
      </w:r>
      <w:r>
        <w:rPr>
          <w:rFonts w:ascii="Calibri" w:eastAsia="Calibri" w:hAnsi="Calibri" w:cs="Calibri"/>
          <w:sz w:val="24"/>
        </w:rPr>
        <w:t>csak akkor léphet be</w:t>
      </w:r>
      <w:r w:rsidR="00265734">
        <w:rPr>
          <w:rFonts w:ascii="Calibri" w:eastAsia="Calibri" w:hAnsi="Calibri" w:cs="Calibri"/>
          <w:sz w:val="24"/>
        </w:rPr>
        <w:t xml:space="preserve"> az iskola tanulója, dolgozója, gyermeke ügyeit intéző személy</w:t>
      </w:r>
      <w:r>
        <w:rPr>
          <w:rFonts w:ascii="Calibri" w:eastAsia="Calibri" w:hAnsi="Calibri" w:cs="Calibri"/>
          <w:sz w:val="24"/>
        </w:rPr>
        <w:t>, ha a testhőmérséklete nem haladja meg a 37,8 fokot.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intézmény honlapján kialakításra került az „Aktuális intézkedések” elnevezésű menüpont, ahol a járványügyi intézkedések kerülnek közzétételre. Erről a szülők, diákok tájékoztatást kaptak.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Pr="00265734" w:rsidRDefault="00643BDA" w:rsidP="00265734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265734">
        <w:rPr>
          <w:rFonts w:ascii="Calibri" w:eastAsia="Calibri" w:hAnsi="Calibri" w:cs="Calibri"/>
          <w:sz w:val="24"/>
        </w:rPr>
        <w:t>A TANÁROK BIZTONSÁGOS EGYÜTTMŰKÖDÉSÉNEK KIALAKÍTÁSA</w:t>
      </w:r>
    </w:p>
    <w:p w:rsidR="00313738" w:rsidRPr="00265734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Pr="00265734" w:rsidRDefault="00643BDA">
      <w:pPr>
        <w:spacing w:after="160" w:line="256" w:lineRule="auto"/>
        <w:jc w:val="both"/>
        <w:rPr>
          <w:rFonts w:ascii="Calibri" w:eastAsia="Calibri" w:hAnsi="Calibri" w:cs="Calibri"/>
        </w:rPr>
      </w:pPr>
      <w:r w:rsidRPr="00265734">
        <w:rPr>
          <w:rFonts w:ascii="Calibri" w:eastAsia="Calibri" w:hAnsi="Calibri" w:cs="Calibri"/>
        </w:rPr>
        <w:t>Értekezleteket, röpgyűléseket online térben tartunk.</w:t>
      </w: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tanárok a belső </w:t>
      </w:r>
      <w:proofErr w:type="spellStart"/>
      <w:r>
        <w:rPr>
          <w:rFonts w:ascii="Calibri" w:eastAsia="Calibri" w:hAnsi="Calibri" w:cs="Calibri"/>
          <w:sz w:val="24"/>
        </w:rPr>
        <w:t>networköket</w:t>
      </w:r>
      <w:proofErr w:type="spellEnd"/>
      <w:r>
        <w:rPr>
          <w:rFonts w:ascii="Calibri" w:eastAsia="Calibri" w:hAnsi="Calibri" w:cs="Calibri"/>
          <w:sz w:val="24"/>
        </w:rPr>
        <w:t xml:space="preserve"> kell, hogy használják: belső hálózat, telefon, e-mail.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Pr="00643BDA" w:rsidRDefault="00643BDA" w:rsidP="00643BDA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43BDA">
        <w:rPr>
          <w:rFonts w:ascii="Calibri" w:eastAsia="Calibri" w:hAnsi="Calibri" w:cs="Calibri"/>
          <w:sz w:val="24"/>
        </w:rPr>
        <w:t>AZ INTÉZMÉNY LÁTOGATÁSA, RENDEZVÉNYEK, KIRÁNDULÁSOK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Az iskolába érkező tanulók és tanárok hőmérsékletét belépés előtt a portánál megmérjük. Ezt a portás végzi. A járványügyi rendelkezéseknek megfelelően a kiszűrt személyeket az erre a célra kijelölt helyiségben elkülönítjük, értesítjük az </w:t>
      </w:r>
      <w:proofErr w:type="spellStart"/>
      <w:r>
        <w:rPr>
          <w:rFonts w:ascii="Calibri" w:eastAsia="Calibri" w:hAnsi="Calibri" w:cs="Calibri"/>
          <w:sz w:val="24"/>
        </w:rPr>
        <w:t>iskolaegészségügyi</w:t>
      </w:r>
      <w:proofErr w:type="spellEnd"/>
      <w:r>
        <w:rPr>
          <w:rFonts w:ascii="Calibri" w:eastAsia="Calibri" w:hAnsi="Calibri" w:cs="Calibri"/>
          <w:sz w:val="24"/>
        </w:rPr>
        <w:t xml:space="preserve"> orvost. A beteg felügyeletét ellátó személy számara kötelezően előírtuk a maszk </w:t>
      </w:r>
      <w:proofErr w:type="spellStart"/>
      <w:r>
        <w:rPr>
          <w:rFonts w:ascii="Calibri" w:eastAsia="Calibri" w:hAnsi="Calibri" w:cs="Calibri"/>
          <w:sz w:val="24"/>
        </w:rPr>
        <w:t>asználatát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A beteg gyerekek elkülönítésére kijelölt helyiségek:</w:t>
      </w:r>
    </w:p>
    <w:p w:rsidR="00313738" w:rsidRDefault="00643BDA">
      <w:pPr>
        <w:numPr>
          <w:ilvl w:val="0"/>
          <w:numId w:val="17"/>
        </w:numPr>
        <w:spacing w:after="0" w:line="240" w:lineRule="auto"/>
        <w:ind w:left="9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Csengő utcai feladatellátási hely</w:t>
      </w:r>
      <w:proofErr w:type="gramStart"/>
      <w:r>
        <w:rPr>
          <w:rFonts w:ascii="Calibri" w:eastAsia="Calibri" w:hAnsi="Calibri" w:cs="Calibri"/>
          <w:sz w:val="24"/>
        </w:rPr>
        <w:t>:          A14-es</w:t>
      </w:r>
      <w:proofErr w:type="gramEnd"/>
      <w:r>
        <w:rPr>
          <w:rFonts w:ascii="Calibri" w:eastAsia="Calibri" w:hAnsi="Calibri" w:cs="Calibri"/>
          <w:sz w:val="24"/>
        </w:rPr>
        <w:t xml:space="preserve"> kisterem</w:t>
      </w:r>
    </w:p>
    <w:p w:rsidR="00313738" w:rsidRDefault="00643BDA">
      <w:pPr>
        <w:numPr>
          <w:ilvl w:val="0"/>
          <w:numId w:val="17"/>
        </w:numPr>
        <w:spacing w:after="0" w:line="240" w:lineRule="auto"/>
        <w:ind w:left="9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Arany János téri feladatellátási hely</w:t>
      </w:r>
      <w:proofErr w:type="gramStart"/>
      <w:r>
        <w:rPr>
          <w:rFonts w:ascii="Calibri" w:eastAsia="Calibri" w:hAnsi="Calibri" w:cs="Calibri"/>
          <w:sz w:val="24"/>
        </w:rPr>
        <w:t xml:space="preserve">:  </w:t>
      </w:r>
      <w:r>
        <w:rPr>
          <w:rFonts w:ascii="Calibri" w:eastAsia="Calibri" w:hAnsi="Calibri" w:cs="Calibri"/>
          <w:color w:val="FF0000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014</w:t>
      </w:r>
      <w:proofErr w:type="gramEnd"/>
      <w:r>
        <w:rPr>
          <w:rFonts w:ascii="Calibri" w:eastAsia="Calibri" w:hAnsi="Calibri" w:cs="Calibri"/>
          <w:sz w:val="24"/>
        </w:rPr>
        <w:t xml:space="preserve"> tanterem</w:t>
      </w:r>
    </w:p>
    <w:p w:rsidR="00313738" w:rsidRDefault="00643BDA">
      <w:pPr>
        <w:numPr>
          <w:ilvl w:val="0"/>
          <w:numId w:val="17"/>
        </w:numPr>
        <w:spacing w:after="0" w:line="240" w:lineRule="auto"/>
        <w:ind w:left="928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Kossuth utcai feladatellátási hely</w:t>
      </w:r>
      <w:proofErr w:type="gramStart"/>
      <w:r>
        <w:rPr>
          <w:rFonts w:ascii="Calibri" w:eastAsia="Calibri" w:hAnsi="Calibri" w:cs="Calibri"/>
          <w:sz w:val="24"/>
        </w:rPr>
        <w:t>:          124-es</w:t>
      </w:r>
      <w:proofErr w:type="gramEnd"/>
      <w:r>
        <w:rPr>
          <w:rFonts w:ascii="Calibri" w:eastAsia="Calibri" w:hAnsi="Calibri" w:cs="Calibri"/>
          <w:sz w:val="24"/>
        </w:rPr>
        <w:t xml:space="preserve"> terem</w:t>
      </w:r>
    </w:p>
    <w:p w:rsidR="00313738" w:rsidRDefault="00313738">
      <w:pPr>
        <w:spacing w:after="0" w:line="240" w:lineRule="auto"/>
        <w:ind w:left="928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color w:val="5B9BD5"/>
          <w:sz w:val="24"/>
        </w:rPr>
      </w:pPr>
      <w:r>
        <w:rPr>
          <w:rFonts w:ascii="Calibri" w:eastAsia="Calibri" w:hAnsi="Calibri" w:cs="Calibri"/>
          <w:color w:val="5B9BD5"/>
          <w:sz w:val="24"/>
        </w:rPr>
        <w:t>2020.XI.11-től a hallgatók gyakorlás céljából az intézményt nem látogathatják. Visszavonásig számukra online kapcsolattartás és feladat-meghatározás történik.</w:t>
      </w: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titkárság </w:t>
      </w:r>
      <w:proofErr w:type="gramStart"/>
      <w:r>
        <w:rPr>
          <w:rFonts w:ascii="Calibri" w:eastAsia="Calibri" w:hAnsi="Calibri" w:cs="Calibri"/>
          <w:sz w:val="24"/>
        </w:rPr>
        <w:t>mentesítésére</w:t>
      </w:r>
      <w:proofErr w:type="gramEnd"/>
      <w:r>
        <w:rPr>
          <w:rFonts w:ascii="Calibri" w:eastAsia="Calibri" w:hAnsi="Calibri" w:cs="Calibri"/>
          <w:sz w:val="24"/>
        </w:rPr>
        <w:t xml:space="preserve">, illetve a tanárok személyes kontaktusának csökkentése érdekében hozott intézkedések: </w:t>
      </w:r>
    </w:p>
    <w:p w:rsidR="00313738" w:rsidRDefault="00643BD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gimnáziumi feladatellátási helyen:</w:t>
      </w:r>
    </w:p>
    <w:p w:rsidR="00313738" w:rsidRDefault="00643BD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a tanárok a portán elhelyezett zárt dobozban adják le iskolai ügyintésére vonatkozó kéréseiket, a titkárnő a dobozból azt kivéve intézkedik, majd </w:t>
      </w:r>
    </w:p>
    <w:p w:rsidR="00313738" w:rsidRDefault="00643BD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dokumentumot a tanári </w:t>
      </w:r>
      <w:proofErr w:type="spellStart"/>
      <w:r>
        <w:rPr>
          <w:rFonts w:ascii="Calibri" w:eastAsia="Calibri" w:hAnsi="Calibri" w:cs="Calibri"/>
          <w:sz w:val="24"/>
        </w:rPr>
        <w:t>fakkban</w:t>
      </w:r>
      <w:proofErr w:type="spellEnd"/>
      <w:r>
        <w:rPr>
          <w:rFonts w:ascii="Calibri" w:eastAsia="Calibri" w:hAnsi="Calibri" w:cs="Calibri"/>
          <w:sz w:val="24"/>
        </w:rPr>
        <w:t xml:space="preserve"> helyezi el lezárt borítékban, melyet a tanár a portán vehet át.</w:t>
      </w:r>
    </w:p>
    <w:p w:rsidR="00313738" w:rsidRDefault="00643BDA">
      <w:pPr>
        <w:numPr>
          <w:ilvl w:val="0"/>
          <w:numId w:val="18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Ugyanez vonatkozik a szülők, illetve a diákok személyes ügyintézését igénylő adminisztrációs kéréseire is.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numPr>
          <w:ilvl w:val="0"/>
          <w:numId w:val="19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Arany János téri és a Kossuth utcai feladatellátási helyen:</w:t>
      </w:r>
    </w:p>
    <w:p w:rsidR="00313738" w:rsidRDefault="00643BDA">
      <w:pPr>
        <w:numPr>
          <w:ilvl w:val="0"/>
          <w:numId w:val="19"/>
        </w:numPr>
        <w:spacing w:after="0" w:line="240" w:lineRule="auto"/>
        <w:ind w:left="108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titkárságra belépni szigorúan ügyintézés céljából lehet. Egyszerre egy fő tartózkodhat, két percig bent. Maszk viselése kötelező.</w:t>
      </w:r>
    </w:p>
    <w:p w:rsidR="00313738" w:rsidRDefault="00313738">
      <w:pPr>
        <w:spacing w:after="0" w:line="240" w:lineRule="auto"/>
        <w:ind w:left="1080"/>
        <w:jc w:val="both"/>
        <w:rPr>
          <w:rFonts w:ascii="Calibri" w:eastAsia="Calibri" w:hAnsi="Calibri" w:cs="Calibri"/>
          <w:color w:val="FF0000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tanárokat és a szülőket is kértük, hogy amennyiben lehetséges, ügyeiket e-mail útján, elektronikusan intézzék. A titkárságra érkező tanulóknak, szülőknek maszk viselése, valamint a 1,5-2 méteres távolság megtartása kötelező.  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Intézkedések kiküldetések, utazások esetén: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4"/>
        </w:rPr>
      </w:pPr>
    </w:p>
    <w:p w:rsidR="00313738" w:rsidRDefault="00643BDA">
      <w:pPr>
        <w:numPr>
          <w:ilvl w:val="0"/>
          <w:numId w:val="2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továbbképzéseket lehetőleg online kell tartani, illetve elvégezni. Amennyiben ez nem lehetséges, a járványügyi szabályokat szigorúan be kell tartani.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numPr>
          <w:ilvl w:val="0"/>
          <w:numId w:val="2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Külföldi távollétet igénylő pályázatok megvalósítására, külföldi versenyeken való részvételre nincs lehetőség.</w:t>
      </w:r>
    </w:p>
    <w:p w:rsidR="00313738" w:rsidRDefault="00313738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Mindhárom feladatellátási hely rendezvényeire vonatkozó szabályok:</w:t>
      </w:r>
    </w:p>
    <w:p w:rsidR="00313738" w:rsidRDefault="00643BDA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iskolai megemlékezések –online, osztályszinten rendezzük meg,</w:t>
      </w:r>
    </w:p>
    <w:p w:rsidR="00313738" w:rsidRDefault="00643BDA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iskolai kirándulásokat elmaradnak,</w:t>
      </w:r>
    </w:p>
    <w:p w:rsidR="00313738" w:rsidRDefault="00643BDA">
      <w:pPr>
        <w:numPr>
          <w:ilvl w:val="0"/>
          <w:numId w:val="24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tantestületi kirándulás elmarad,</w:t>
      </w:r>
    </w:p>
    <w:p w:rsidR="00313738" w:rsidRDefault="0031373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Kossuth Utcai feladatellátási hely „Nyílt kapuk” rendezvényét online tartjuk meg.</w:t>
      </w:r>
    </w:p>
    <w:p w:rsidR="00643BDA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313738" w:rsidRPr="00643BDA" w:rsidRDefault="00643BDA" w:rsidP="00643BDA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43BDA">
        <w:rPr>
          <w:rFonts w:ascii="Calibri" w:eastAsia="Calibri" w:hAnsi="Calibri" w:cs="Calibri"/>
          <w:sz w:val="24"/>
        </w:rPr>
        <w:t>ÉTKEZTETÉSRE VONATKOZÓ SZABÁLYOK</w:t>
      </w:r>
    </w:p>
    <w:p w:rsidR="00313738" w:rsidRDefault="00643BDA" w:rsidP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Mindhárom feladatellátási helyen az étkezést az UD Campus Szolgáltató és Tanácsadó Nonprofit </w:t>
      </w:r>
      <w:proofErr w:type="spellStart"/>
      <w:r>
        <w:rPr>
          <w:rFonts w:ascii="Calibri" w:eastAsia="Calibri" w:hAnsi="Calibri" w:cs="Calibri"/>
          <w:sz w:val="24"/>
        </w:rPr>
        <w:t>Kft-vel</w:t>
      </w:r>
      <w:proofErr w:type="spellEnd"/>
      <w:r>
        <w:rPr>
          <w:rFonts w:ascii="Calibri" w:eastAsia="Calibri" w:hAnsi="Calibri" w:cs="Calibri"/>
          <w:sz w:val="24"/>
        </w:rPr>
        <w:t xml:space="preserve"> együttműködve biztosítjuk.</w:t>
      </w:r>
    </w:p>
    <w:p w:rsidR="00313738" w:rsidRDefault="00313738">
      <w:pPr>
        <w:spacing w:after="0" w:line="240" w:lineRule="auto"/>
        <w:ind w:left="1068"/>
        <w:jc w:val="both"/>
        <w:rPr>
          <w:rFonts w:ascii="Calibri" w:eastAsia="Calibri" w:hAnsi="Calibri" w:cs="Calibri"/>
          <w:sz w:val="24"/>
        </w:rPr>
      </w:pPr>
    </w:p>
    <w:p w:rsidR="00313738" w:rsidRDefault="00313738">
      <w:pPr>
        <w:spacing w:after="0" w:line="240" w:lineRule="auto"/>
        <w:ind w:left="1068"/>
        <w:jc w:val="both"/>
        <w:rPr>
          <w:rFonts w:ascii="Calibri" w:eastAsia="Calibri" w:hAnsi="Calibri" w:cs="Calibri"/>
          <w:color w:val="C00000"/>
          <w:sz w:val="24"/>
        </w:rPr>
      </w:pPr>
    </w:p>
    <w:p w:rsidR="00313738" w:rsidRPr="00643BDA" w:rsidRDefault="00643BDA" w:rsidP="00643BDA">
      <w:pPr>
        <w:pStyle w:val="Listaszerbekezds"/>
        <w:numPr>
          <w:ilvl w:val="0"/>
          <w:numId w:val="47"/>
        </w:num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643BDA">
        <w:rPr>
          <w:rFonts w:ascii="Calibri" w:eastAsia="Calibri" w:hAnsi="Calibri" w:cs="Calibri"/>
          <w:sz w:val="24"/>
        </w:rPr>
        <w:t>KOMMUNIKÁCIÓS TERV</w:t>
      </w:r>
    </w:p>
    <w:p w:rsidR="00313738" w:rsidRDefault="00313738">
      <w:pPr>
        <w:spacing w:after="0" w:line="240" w:lineRule="auto"/>
        <w:ind w:left="1080"/>
        <w:jc w:val="both"/>
        <w:rPr>
          <w:rFonts w:ascii="Calibri" w:eastAsia="Calibri" w:hAnsi="Calibri" w:cs="Calibri"/>
          <w:sz w:val="24"/>
        </w:rPr>
      </w:pP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Az oktatással kapcsolatos híreket a </w:t>
      </w:r>
      <w:hyperlink r:id="rId6">
        <w:r>
          <w:rPr>
            <w:rFonts w:ascii="Calibri" w:eastAsia="Calibri" w:hAnsi="Calibri" w:cs="Calibri"/>
            <w:color w:val="0000FF"/>
            <w:sz w:val="24"/>
            <w:u w:val="single"/>
          </w:rPr>
          <w:t>www.kormany.hu</w:t>
        </w:r>
      </w:hyperlink>
      <w:r>
        <w:rPr>
          <w:rFonts w:ascii="Calibri" w:eastAsia="Calibri" w:hAnsi="Calibri" w:cs="Calibri"/>
          <w:sz w:val="24"/>
        </w:rPr>
        <w:t xml:space="preserve"> és a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www.oktatas.hu</w:t>
        </w:r>
      </w:hyperlink>
      <w:r>
        <w:rPr>
          <w:rFonts w:ascii="Calibri" w:eastAsia="Calibri" w:hAnsi="Calibri" w:cs="Calibri"/>
          <w:sz w:val="24"/>
        </w:rPr>
        <w:t xml:space="preserve"> felületein kell követni.</w:t>
      </w: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 Debreceni Egyetem Oktatási Igazgatóságával folyamatosan kell konzultálni a szükséges intézkedésekről, feladatokról. </w:t>
      </w:r>
    </w:p>
    <w:p w:rsidR="00313738" w:rsidRDefault="00643BDA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Intézmény valamennyi feladatellátási helyének honlapján tájékoztatást kell adni a diákoknak, szüleiknek.</w:t>
      </w:r>
    </w:p>
    <w:p w:rsidR="00313738" w:rsidRDefault="00643BDA">
      <w:pPr>
        <w:numPr>
          <w:ilvl w:val="0"/>
          <w:numId w:val="4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honlapon „Aktuális intézkedések a 2020-2021-es tanévben” menüpontot hoztuk létre. Az aktuális Intézkedési terv itt olvasható.</w:t>
      </w:r>
    </w:p>
    <w:p w:rsidR="00313738" w:rsidRDefault="00643BDA">
      <w:pPr>
        <w:numPr>
          <w:ilvl w:val="0"/>
          <w:numId w:val="45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Az osztályfőnökök folyamatosan tájékoztatják a szülőket</w:t>
      </w:r>
    </w:p>
    <w:p w:rsidR="00313738" w:rsidRDefault="00643BDA">
      <w:pPr>
        <w:spacing w:after="160" w:line="25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Debrecen, 2021. 03. 08.</w:t>
      </w:r>
    </w:p>
    <w:sectPr w:rsidR="0031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22E"/>
    <w:multiLevelType w:val="multilevel"/>
    <w:tmpl w:val="F3EA1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321C3"/>
    <w:multiLevelType w:val="multilevel"/>
    <w:tmpl w:val="CEE48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C7B98"/>
    <w:multiLevelType w:val="hybridMultilevel"/>
    <w:tmpl w:val="CEDE9CDE"/>
    <w:lvl w:ilvl="0" w:tplc="34C6DB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44070"/>
    <w:multiLevelType w:val="multilevel"/>
    <w:tmpl w:val="7D26A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15B4D"/>
    <w:multiLevelType w:val="multilevel"/>
    <w:tmpl w:val="D9645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071F2A"/>
    <w:multiLevelType w:val="multilevel"/>
    <w:tmpl w:val="9E36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90FA5"/>
    <w:multiLevelType w:val="multilevel"/>
    <w:tmpl w:val="DCFA1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E21990"/>
    <w:multiLevelType w:val="multilevel"/>
    <w:tmpl w:val="B6B4B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F3AFA"/>
    <w:multiLevelType w:val="multilevel"/>
    <w:tmpl w:val="A1B08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B68D4"/>
    <w:multiLevelType w:val="multilevel"/>
    <w:tmpl w:val="A72E3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6A451B"/>
    <w:multiLevelType w:val="multilevel"/>
    <w:tmpl w:val="CC767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FF705D"/>
    <w:multiLevelType w:val="multilevel"/>
    <w:tmpl w:val="E4D695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6A50C6"/>
    <w:multiLevelType w:val="multilevel"/>
    <w:tmpl w:val="F14C9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3738A"/>
    <w:multiLevelType w:val="multilevel"/>
    <w:tmpl w:val="A3603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7D22AD"/>
    <w:multiLevelType w:val="multilevel"/>
    <w:tmpl w:val="D9E0E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C85DAC"/>
    <w:multiLevelType w:val="multilevel"/>
    <w:tmpl w:val="8E2EE1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DA1AAD"/>
    <w:multiLevelType w:val="hybridMultilevel"/>
    <w:tmpl w:val="98CE9022"/>
    <w:lvl w:ilvl="0" w:tplc="4EAED3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0521B"/>
    <w:multiLevelType w:val="multilevel"/>
    <w:tmpl w:val="132CC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F71540"/>
    <w:multiLevelType w:val="multilevel"/>
    <w:tmpl w:val="BA62B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6D100B"/>
    <w:multiLevelType w:val="multilevel"/>
    <w:tmpl w:val="301038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B0775D"/>
    <w:multiLevelType w:val="multilevel"/>
    <w:tmpl w:val="E2544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9F3431"/>
    <w:multiLevelType w:val="multilevel"/>
    <w:tmpl w:val="F348C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B942BD"/>
    <w:multiLevelType w:val="multilevel"/>
    <w:tmpl w:val="37144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D21860"/>
    <w:multiLevelType w:val="multilevel"/>
    <w:tmpl w:val="A64EA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EA33BD"/>
    <w:multiLevelType w:val="multilevel"/>
    <w:tmpl w:val="2B0487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2803FE"/>
    <w:multiLevelType w:val="multilevel"/>
    <w:tmpl w:val="BF9EA1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032BBC"/>
    <w:multiLevelType w:val="multilevel"/>
    <w:tmpl w:val="FA9A9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BB2343"/>
    <w:multiLevelType w:val="multilevel"/>
    <w:tmpl w:val="CFE286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FF0C99"/>
    <w:multiLevelType w:val="multilevel"/>
    <w:tmpl w:val="F03E1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C6C07"/>
    <w:multiLevelType w:val="multilevel"/>
    <w:tmpl w:val="4E8A7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86129A"/>
    <w:multiLevelType w:val="multilevel"/>
    <w:tmpl w:val="ADBA5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24367F"/>
    <w:multiLevelType w:val="multilevel"/>
    <w:tmpl w:val="D0BE9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3B7865"/>
    <w:multiLevelType w:val="multilevel"/>
    <w:tmpl w:val="1C8EE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6C262B"/>
    <w:multiLevelType w:val="multilevel"/>
    <w:tmpl w:val="06B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34545F"/>
    <w:multiLevelType w:val="multilevel"/>
    <w:tmpl w:val="2924B2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186540"/>
    <w:multiLevelType w:val="multilevel"/>
    <w:tmpl w:val="0FF44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0B000F"/>
    <w:multiLevelType w:val="multilevel"/>
    <w:tmpl w:val="FCCCB6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D91CF4"/>
    <w:multiLevelType w:val="multilevel"/>
    <w:tmpl w:val="C18A3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3BA1177"/>
    <w:multiLevelType w:val="multilevel"/>
    <w:tmpl w:val="6AB88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3D7A81"/>
    <w:multiLevelType w:val="hybridMultilevel"/>
    <w:tmpl w:val="ACF24200"/>
    <w:lvl w:ilvl="0" w:tplc="707E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61ACA"/>
    <w:multiLevelType w:val="multilevel"/>
    <w:tmpl w:val="F3A46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C1A60CA"/>
    <w:multiLevelType w:val="multilevel"/>
    <w:tmpl w:val="079AF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1146ADD"/>
    <w:multiLevelType w:val="multilevel"/>
    <w:tmpl w:val="CD609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BB524D"/>
    <w:multiLevelType w:val="multilevel"/>
    <w:tmpl w:val="25DCE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77540B"/>
    <w:multiLevelType w:val="multilevel"/>
    <w:tmpl w:val="BC92D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3A2CC3"/>
    <w:multiLevelType w:val="multilevel"/>
    <w:tmpl w:val="F0185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D20961"/>
    <w:multiLevelType w:val="multilevel"/>
    <w:tmpl w:val="1312F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796F4C"/>
    <w:multiLevelType w:val="multilevel"/>
    <w:tmpl w:val="0AC6C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4"/>
  </w:num>
  <w:num w:numId="3">
    <w:abstractNumId w:val="37"/>
  </w:num>
  <w:num w:numId="4">
    <w:abstractNumId w:val="28"/>
  </w:num>
  <w:num w:numId="5">
    <w:abstractNumId w:val="3"/>
  </w:num>
  <w:num w:numId="6">
    <w:abstractNumId w:val="17"/>
  </w:num>
  <w:num w:numId="7">
    <w:abstractNumId w:val="5"/>
  </w:num>
  <w:num w:numId="8">
    <w:abstractNumId w:val="21"/>
  </w:num>
  <w:num w:numId="9">
    <w:abstractNumId w:val="43"/>
  </w:num>
  <w:num w:numId="10">
    <w:abstractNumId w:val="29"/>
  </w:num>
  <w:num w:numId="11">
    <w:abstractNumId w:val="4"/>
  </w:num>
  <w:num w:numId="12">
    <w:abstractNumId w:val="15"/>
  </w:num>
  <w:num w:numId="13">
    <w:abstractNumId w:val="19"/>
  </w:num>
  <w:num w:numId="14">
    <w:abstractNumId w:val="22"/>
  </w:num>
  <w:num w:numId="15">
    <w:abstractNumId w:val="44"/>
  </w:num>
  <w:num w:numId="16">
    <w:abstractNumId w:val="26"/>
  </w:num>
  <w:num w:numId="17">
    <w:abstractNumId w:val="20"/>
  </w:num>
  <w:num w:numId="18">
    <w:abstractNumId w:val="25"/>
  </w:num>
  <w:num w:numId="19">
    <w:abstractNumId w:val="12"/>
  </w:num>
  <w:num w:numId="20">
    <w:abstractNumId w:val="1"/>
  </w:num>
  <w:num w:numId="21">
    <w:abstractNumId w:val="34"/>
  </w:num>
  <w:num w:numId="22">
    <w:abstractNumId w:val="33"/>
  </w:num>
  <w:num w:numId="23">
    <w:abstractNumId w:val="47"/>
  </w:num>
  <w:num w:numId="24">
    <w:abstractNumId w:val="36"/>
  </w:num>
  <w:num w:numId="25">
    <w:abstractNumId w:val="13"/>
  </w:num>
  <w:num w:numId="26">
    <w:abstractNumId w:val="0"/>
  </w:num>
  <w:num w:numId="27">
    <w:abstractNumId w:val="18"/>
  </w:num>
  <w:num w:numId="28">
    <w:abstractNumId w:val="14"/>
  </w:num>
  <w:num w:numId="29">
    <w:abstractNumId w:val="6"/>
  </w:num>
  <w:num w:numId="30">
    <w:abstractNumId w:val="42"/>
  </w:num>
  <w:num w:numId="31">
    <w:abstractNumId w:val="38"/>
  </w:num>
  <w:num w:numId="32">
    <w:abstractNumId w:val="31"/>
  </w:num>
  <w:num w:numId="33">
    <w:abstractNumId w:val="9"/>
  </w:num>
  <w:num w:numId="34">
    <w:abstractNumId w:val="41"/>
  </w:num>
  <w:num w:numId="35">
    <w:abstractNumId w:val="27"/>
  </w:num>
  <w:num w:numId="36">
    <w:abstractNumId w:val="8"/>
  </w:num>
  <w:num w:numId="37">
    <w:abstractNumId w:val="7"/>
  </w:num>
  <w:num w:numId="38">
    <w:abstractNumId w:val="11"/>
  </w:num>
  <w:num w:numId="39">
    <w:abstractNumId w:val="23"/>
  </w:num>
  <w:num w:numId="40">
    <w:abstractNumId w:val="40"/>
  </w:num>
  <w:num w:numId="41">
    <w:abstractNumId w:val="46"/>
  </w:num>
  <w:num w:numId="42">
    <w:abstractNumId w:val="10"/>
  </w:num>
  <w:num w:numId="43">
    <w:abstractNumId w:val="45"/>
  </w:num>
  <w:num w:numId="44">
    <w:abstractNumId w:val="35"/>
  </w:num>
  <w:num w:numId="45">
    <w:abstractNumId w:val="30"/>
  </w:num>
  <w:num w:numId="46">
    <w:abstractNumId w:val="2"/>
  </w:num>
  <w:num w:numId="47">
    <w:abstractNumId w:val="16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38"/>
    <w:rsid w:val="00265734"/>
    <w:rsid w:val="00313738"/>
    <w:rsid w:val="00415D02"/>
    <w:rsid w:val="0064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5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atas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rmany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812</Words>
  <Characters>5607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G</dc:creator>
  <cp:lastModifiedBy>tanulo</cp:lastModifiedBy>
  <cp:revision>3</cp:revision>
  <dcterms:created xsi:type="dcterms:W3CDTF">2021-03-08T16:14:00Z</dcterms:created>
  <dcterms:modified xsi:type="dcterms:W3CDTF">2021-03-08T16:14:00Z</dcterms:modified>
</cp:coreProperties>
</file>